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156" w:rsidRPr="00F31768" w:rsidRDefault="00F31F26">
      <w:pPr>
        <w:rPr>
          <w:rFonts w:asciiTheme="minorHAnsi" w:hAnsiTheme="minorHAnsi"/>
          <w:sz w:val="36"/>
          <w:szCs w:val="36"/>
        </w:rPr>
      </w:pPr>
      <w:r w:rsidRPr="00F31768">
        <w:rPr>
          <w:rFonts w:asciiTheme="minorHAnsi" w:hAnsiTheme="minorHAnsi"/>
          <w:sz w:val="36"/>
          <w:szCs w:val="36"/>
        </w:rPr>
        <w:t>Livello A2</w:t>
      </w:r>
    </w:p>
    <w:p w:rsidR="009F2156" w:rsidRDefault="009F2156"/>
    <w:p w:rsidR="009F2156" w:rsidRDefault="009F2156"/>
    <w:p w:rsidR="009F2156" w:rsidRDefault="009F215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992"/>
        <w:gridCol w:w="6551"/>
      </w:tblGrid>
      <w:tr w:rsidR="009F2156" w:rsidTr="00F36651">
        <w:tc>
          <w:tcPr>
            <w:tcW w:w="2235" w:type="dxa"/>
            <w:tcBorders>
              <w:top w:val="single" w:sz="4" w:space="0" w:color="auto"/>
              <w:left w:val="single" w:sz="4" w:space="0" w:color="auto"/>
              <w:bottom w:val="single" w:sz="4" w:space="0" w:color="auto"/>
              <w:right w:val="single" w:sz="4" w:space="0" w:color="auto"/>
            </w:tcBorders>
            <w:hideMark/>
          </w:tcPr>
          <w:p w:rsidR="009F2156" w:rsidRDefault="009F2156" w:rsidP="00F36651">
            <w:pPr>
              <w:autoSpaceDE w:val="0"/>
              <w:autoSpaceDN w:val="0"/>
              <w:adjustRightInd w:val="0"/>
              <w:rPr>
                <w:rFonts w:ascii="Calibri" w:hAnsi="Calibri" w:cs="Calibri,Bold"/>
                <w:b/>
                <w:bCs/>
                <w:sz w:val="22"/>
                <w:szCs w:val="22"/>
              </w:rPr>
            </w:pPr>
            <w:r>
              <w:rPr>
                <w:rFonts w:ascii="Calibri" w:hAnsi="Calibri" w:cs="Calibri,Bold"/>
                <w:b/>
                <w:bCs/>
                <w:sz w:val="22"/>
                <w:szCs w:val="22"/>
              </w:rPr>
              <w:t>Comprensione</w:t>
            </w:r>
          </w:p>
          <w:p w:rsidR="009F2156" w:rsidRDefault="009F2156" w:rsidP="00F36651">
            <w:pPr>
              <w:autoSpaceDE w:val="0"/>
              <w:autoSpaceDN w:val="0"/>
              <w:adjustRightInd w:val="0"/>
              <w:rPr>
                <w:rFonts w:ascii="Calibri" w:hAnsi="Calibri" w:cs="Calibri,Bold"/>
                <w:b/>
                <w:bCs/>
                <w:sz w:val="22"/>
                <w:szCs w:val="22"/>
              </w:rPr>
            </w:pPr>
            <w:r>
              <w:rPr>
                <w:rFonts w:ascii="Calibri" w:hAnsi="Calibri" w:cs="Calibri,Bold"/>
                <w:b/>
                <w:bCs/>
                <w:sz w:val="22"/>
                <w:szCs w:val="22"/>
              </w:rPr>
              <w:t>orale generale</w:t>
            </w:r>
          </w:p>
        </w:tc>
        <w:tc>
          <w:tcPr>
            <w:tcW w:w="992" w:type="dxa"/>
            <w:tcBorders>
              <w:top w:val="single" w:sz="4" w:space="0" w:color="auto"/>
              <w:left w:val="single" w:sz="4" w:space="0" w:color="auto"/>
              <w:bottom w:val="single" w:sz="4" w:space="0" w:color="auto"/>
              <w:right w:val="single" w:sz="4" w:space="0" w:color="auto"/>
            </w:tcBorders>
            <w:hideMark/>
          </w:tcPr>
          <w:p w:rsidR="009F2156" w:rsidRDefault="009F2156" w:rsidP="00F36651">
            <w:pPr>
              <w:jc w:val="center"/>
              <w:rPr>
                <w:rFonts w:ascii="Calibri" w:hAnsi="Calibri"/>
                <w:b/>
                <w:sz w:val="22"/>
                <w:szCs w:val="22"/>
              </w:rPr>
            </w:pPr>
            <w:r>
              <w:rPr>
                <w:rFonts w:ascii="Calibri" w:hAnsi="Calibri"/>
                <w:b/>
                <w:sz w:val="22"/>
                <w:szCs w:val="22"/>
              </w:rPr>
              <w:t>A2</w:t>
            </w:r>
          </w:p>
        </w:tc>
        <w:tc>
          <w:tcPr>
            <w:tcW w:w="6551" w:type="dxa"/>
            <w:tcBorders>
              <w:top w:val="single" w:sz="4" w:space="0" w:color="auto"/>
              <w:left w:val="single" w:sz="4" w:space="0" w:color="auto"/>
              <w:bottom w:val="single" w:sz="4" w:space="0" w:color="auto"/>
              <w:right w:val="single" w:sz="4" w:space="0" w:color="auto"/>
            </w:tcBorders>
            <w:hideMark/>
          </w:tcPr>
          <w:p w:rsidR="009F2156" w:rsidRPr="009F2156" w:rsidRDefault="00E2339C" w:rsidP="00F36651">
            <w:pPr>
              <w:tabs>
                <w:tab w:val="left" w:pos="6804"/>
                <w:tab w:val="left" w:pos="8505"/>
                <w:tab w:val="left" w:pos="9072"/>
              </w:tabs>
              <w:rPr>
                <w:rFonts w:asciiTheme="minorHAnsi" w:hAnsiTheme="minorHAnsi"/>
                <w:sz w:val="22"/>
                <w:szCs w:val="22"/>
              </w:rPr>
            </w:pPr>
            <w:r>
              <w:rPr>
                <w:rFonts w:ascii="Calibri" w:hAnsi="Calibri" w:cs="Tahoma"/>
                <w:sz w:val="22"/>
                <w:szCs w:val="22"/>
              </w:rPr>
              <w:t>E’ in grado di comprendere espressioni riferite ad aree di priorità immediata(informazioni basilari sulla famiglia, sulla persona, sulla scuola).</w:t>
            </w:r>
          </w:p>
        </w:tc>
      </w:tr>
      <w:tr w:rsidR="009F2156" w:rsidTr="00F36651">
        <w:tc>
          <w:tcPr>
            <w:tcW w:w="2235" w:type="dxa"/>
            <w:tcBorders>
              <w:top w:val="single" w:sz="4" w:space="0" w:color="auto"/>
              <w:left w:val="single" w:sz="4" w:space="0" w:color="auto"/>
              <w:bottom w:val="single" w:sz="4" w:space="0" w:color="auto"/>
              <w:right w:val="single" w:sz="4" w:space="0" w:color="auto"/>
            </w:tcBorders>
            <w:hideMark/>
          </w:tcPr>
          <w:p w:rsidR="009F2156" w:rsidRDefault="009F2156" w:rsidP="00F36651">
            <w:pPr>
              <w:autoSpaceDE w:val="0"/>
              <w:autoSpaceDN w:val="0"/>
              <w:adjustRightInd w:val="0"/>
              <w:rPr>
                <w:rFonts w:ascii="Calibri" w:hAnsi="Calibri" w:cs="Calibri,Bold"/>
                <w:b/>
                <w:bCs/>
                <w:sz w:val="22"/>
                <w:szCs w:val="22"/>
              </w:rPr>
            </w:pPr>
            <w:r>
              <w:rPr>
                <w:rFonts w:ascii="Calibri" w:hAnsi="Calibri" w:cs="Calibri,Bold"/>
                <w:b/>
                <w:bCs/>
                <w:sz w:val="22"/>
                <w:szCs w:val="22"/>
              </w:rPr>
              <w:t>Produzione orale</w:t>
            </w:r>
          </w:p>
          <w:p w:rsidR="009F2156" w:rsidRDefault="00F31F26" w:rsidP="00F36651">
            <w:pPr>
              <w:autoSpaceDE w:val="0"/>
              <w:autoSpaceDN w:val="0"/>
              <w:adjustRightInd w:val="0"/>
              <w:rPr>
                <w:rFonts w:ascii="Calibri" w:hAnsi="Calibri" w:cs="Calibri,Bold"/>
                <w:b/>
                <w:bCs/>
                <w:sz w:val="22"/>
                <w:szCs w:val="22"/>
              </w:rPr>
            </w:pPr>
            <w:r>
              <w:rPr>
                <w:rFonts w:ascii="Calibri" w:hAnsi="Calibri" w:cs="Calibri,Bold"/>
                <w:b/>
                <w:bCs/>
                <w:sz w:val="22"/>
                <w:szCs w:val="22"/>
              </w:rPr>
              <w:t>G</w:t>
            </w:r>
            <w:r w:rsidR="009F2156">
              <w:rPr>
                <w:rFonts w:ascii="Calibri" w:hAnsi="Calibri" w:cs="Calibri,Bold"/>
                <w:b/>
                <w:bCs/>
                <w:sz w:val="22"/>
                <w:szCs w:val="22"/>
              </w:rPr>
              <w:t>enerale</w:t>
            </w:r>
          </w:p>
        </w:tc>
        <w:tc>
          <w:tcPr>
            <w:tcW w:w="992" w:type="dxa"/>
            <w:tcBorders>
              <w:top w:val="single" w:sz="4" w:space="0" w:color="auto"/>
              <w:left w:val="single" w:sz="4" w:space="0" w:color="auto"/>
              <w:bottom w:val="single" w:sz="4" w:space="0" w:color="auto"/>
              <w:right w:val="single" w:sz="4" w:space="0" w:color="auto"/>
            </w:tcBorders>
            <w:hideMark/>
          </w:tcPr>
          <w:p w:rsidR="009F2156" w:rsidRDefault="009F2156" w:rsidP="00F36651">
            <w:pPr>
              <w:jc w:val="center"/>
              <w:rPr>
                <w:rFonts w:ascii="Calibri" w:hAnsi="Calibri"/>
                <w:b/>
                <w:sz w:val="22"/>
                <w:szCs w:val="22"/>
              </w:rPr>
            </w:pPr>
            <w:r>
              <w:rPr>
                <w:rFonts w:ascii="Calibri" w:hAnsi="Calibri"/>
                <w:b/>
                <w:sz w:val="22"/>
                <w:szCs w:val="22"/>
              </w:rPr>
              <w:t>A2</w:t>
            </w:r>
          </w:p>
        </w:tc>
        <w:tc>
          <w:tcPr>
            <w:tcW w:w="6551" w:type="dxa"/>
            <w:tcBorders>
              <w:top w:val="single" w:sz="4" w:space="0" w:color="auto"/>
              <w:left w:val="single" w:sz="4" w:space="0" w:color="auto"/>
              <w:bottom w:val="single" w:sz="4" w:space="0" w:color="auto"/>
              <w:right w:val="single" w:sz="4" w:space="0" w:color="auto"/>
            </w:tcBorders>
            <w:hideMark/>
          </w:tcPr>
          <w:p w:rsidR="009F2156" w:rsidRPr="00CE1190" w:rsidRDefault="00E2339C" w:rsidP="00F36651">
            <w:pPr>
              <w:autoSpaceDE w:val="0"/>
              <w:autoSpaceDN w:val="0"/>
              <w:adjustRightInd w:val="0"/>
              <w:rPr>
                <w:rFonts w:asciiTheme="minorHAnsi" w:hAnsiTheme="minorHAnsi" w:cs="Calibri"/>
                <w:sz w:val="22"/>
                <w:szCs w:val="22"/>
              </w:rPr>
            </w:pPr>
            <w:r w:rsidRPr="00CE1190">
              <w:rPr>
                <w:rFonts w:asciiTheme="minorHAnsi" w:hAnsiTheme="minorHAnsi"/>
                <w:sz w:val="22"/>
                <w:szCs w:val="22"/>
              </w:rPr>
              <w:t xml:space="preserve">E’ in grado di descrivere </w:t>
            </w:r>
            <w:r w:rsidR="007259B3">
              <w:rPr>
                <w:rFonts w:asciiTheme="minorHAnsi" w:hAnsiTheme="minorHAnsi"/>
                <w:sz w:val="22"/>
                <w:szCs w:val="22"/>
              </w:rPr>
              <w:t>o presentare in modo semplice, a</w:t>
            </w:r>
            <w:bookmarkStart w:id="0" w:name="_GoBack"/>
            <w:bookmarkEnd w:id="0"/>
            <w:r w:rsidRPr="00CE1190">
              <w:rPr>
                <w:rFonts w:asciiTheme="minorHAnsi" w:hAnsiTheme="minorHAnsi"/>
                <w:sz w:val="22"/>
                <w:szCs w:val="22"/>
              </w:rPr>
              <w:t>zioni di vita o lavoro, compiti quotidiani, di indicare che cosa piace o non piace, con semplici espressioni e frasi legate insieme così da formare un elenco.</w:t>
            </w:r>
          </w:p>
        </w:tc>
      </w:tr>
      <w:tr w:rsidR="009F2156" w:rsidTr="00F36651">
        <w:tc>
          <w:tcPr>
            <w:tcW w:w="2235" w:type="dxa"/>
            <w:tcBorders>
              <w:top w:val="single" w:sz="4" w:space="0" w:color="auto"/>
              <w:left w:val="single" w:sz="4" w:space="0" w:color="auto"/>
              <w:bottom w:val="single" w:sz="4" w:space="0" w:color="auto"/>
              <w:right w:val="single" w:sz="4" w:space="0" w:color="auto"/>
            </w:tcBorders>
            <w:hideMark/>
          </w:tcPr>
          <w:p w:rsidR="009F2156" w:rsidRDefault="009F2156" w:rsidP="00F36651">
            <w:pPr>
              <w:autoSpaceDE w:val="0"/>
              <w:autoSpaceDN w:val="0"/>
              <w:adjustRightInd w:val="0"/>
              <w:rPr>
                <w:rFonts w:ascii="Calibri" w:hAnsi="Calibri" w:cs="Calibri,Bold"/>
                <w:b/>
                <w:bCs/>
                <w:sz w:val="22"/>
                <w:szCs w:val="22"/>
              </w:rPr>
            </w:pPr>
            <w:r>
              <w:rPr>
                <w:rFonts w:ascii="Calibri" w:hAnsi="Calibri" w:cs="Calibri,Bold"/>
                <w:b/>
                <w:bCs/>
                <w:sz w:val="22"/>
                <w:szCs w:val="22"/>
              </w:rPr>
              <w:t>Interazione orale</w:t>
            </w:r>
          </w:p>
          <w:p w:rsidR="009F2156" w:rsidRDefault="00F31F26" w:rsidP="00F36651">
            <w:pPr>
              <w:autoSpaceDE w:val="0"/>
              <w:autoSpaceDN w:val="0"/>
              <w:adjustRightInd w:val="0"/>
              <w:rPr>
                <w:rFonts w:ascii="Calibri" w:hAnsi="Calibri" w:cs="Calibri,Bold"/>
                <w:b/>
                <w:bCs/>
                <w:sz w:val="22"/>
                <w:szCs w:val="22"/>
              </w:rPr>
            </w:pPr>
            <w:r>
              <w:rPr>
                <w:rFonts w:ascii="Calibri" w:hAnsi="Calibri" w:cs="Calibri,Bold"/>
                <w:b/>
                <w:bCs/>
                <w:sz w:val="22"/>
                <w:szCs w:val="22"/>
              </w:rPr>
              <w:t>G</w:t>
            </w:r>
            <w:r w:rsidR="009F2156">
              <w:rPr>
                <w:rFonts w:ascii="Calibri" w:hAnsi="Calibri" w:cs="Calibri,Bold"/>
                <w:b/>
                <w:bCs/>
                <w:sz w:val="22"/>
                <w:szCs w:val="22"/>
              </w:rPr>
              <w:t>enerale</w:t>
            </w:r>
          </w:p>
        </w:tc>
        <w:tc>
          <w:tcPr>
            <w:tcW w:w="992" w:type="dxa"/>
            <w:tcBorders>
              <w:top w:val="single" w:sz="4" w:space="0" w:color="auto"/>
              <w:left w:val="single" w:sz="4" w:space="0" w:color="auto"/>
              <w:bottom w:val="single" w:sz="4" w:space="0" w:color="auto"/>
              <w:right w:val="single" w:sz="4" w:space="0" w:color="auto"/>
            </w:tcBorders>
            <w:hideMark/>
          </w:tcPr>
          <w:p w:rsidR="009F2156" w:rsidRDefault="009F2156" w:rsidP="00F36651">
            <w:pPr>
              <w:jc w:val="center"/>
              <w:rPr>
                <w:rFonts w:ascii="Calibri" w:hAnsi="Calibri"/>
                <w:b/>
                <w:sz w:val="22"/>
                <w:szCs w:val="22"/>
              </w:rPr>
            </w:pPr>
            <w:r>
              <w:rPr>
                <w:rFonts w:ascii="Calibri" w:hAnsi="Calibri"/>
                <w:b/>
                <w:sz w:val="22"/>
                <w:szCs w:val="22"/>
              </w:rPr>
              <w:t>A2</w:t>
            </w:r>
          </w:p>
        </w:tc>
        <w:tc>
          <w:tcPr>
            <w:tcW w:w="6551" w:type="dxa"/>
            <w:tcBorders>
              <w:top w:val="single" w:sz="4" w:space="0" w:color="auto"/>
              <w:left w:val="single" w:sz="4" w:space="0" w:color="auto"/>
              <w:bottom w:val="single" w:sz="4" w:space="0" w:color="auto"/>
              <w:right w:val="single" w:sz="4" w:space="0" w:color="auto"/>
            </w:tcBorders>
            <w:hideMark/>
          </w:tcPr>
          <w:p w:rsidR="009F2156" w:rsidRPr="00CE1190" w:rsidRDefault="00E2339C" w:rsidP="00F36651">
            <w:pPr>
              <w:autoSpaceDE w:val="0"/>
              <w:autoSpaceDN w:val="0"/>
              <w:adjustRightInd w:val="0"/>
              <w:rPr>
                <w:rFonts w:asciiTheme="minorHAnsi" w:hAnsiTheme="minorHAnsi" w:cs="Calibri"/>
                <w:sz w:val="22"/>
                <w:szCs w:val="22"/>
              </w:rPr>
            </w:pPr>
            <w:r w:rsidRPr="00CE1190">
              <w:rPr>
                <w:rFonts w:asciiTheme="minorHAnsi" w:hAnsiTheme="minorHAnsi"/>
                <w:sz w:val="22"/>
                <w:szCs w:val="22"/>
              </w:rPr>
              <w:t>Gestisce scambi comunicativi molto brevi, ma raramente riesce a capire abbastanza per contribuire a sostenere con una certa autonomia la conversazione.</w:t>
            </w:r>
          </w:p>
        </w:tc>
      </w:tr>
      <w:tr w:rsidR="009F2156" w:rsidTr="00F36651">
        <w:tc>
          <w:tcPr>
            <w:tcW w:w="2235" w:type="dxa"/>
            <w:tcBorders>
              <w:top w:val="single" w:sz="4" w:space="0" w:color="auto"/>
              <w:left w:val="single" w:sz="4" w:space="0" w:color="auto"/>
              <w:bottom w:val="single" w:sz="4" w:space="0" w:color="auto"/>
              <w:right w:val="single" w:sz="4" w:space="0" w:color="auto"/>
            </w:tcBorders>
            <w:hideMark/>
          </w:tcPr>
          <w:p w:rsidR="009F2156" w:rsidRDefault="009F2156" w:rsidP="00F36651">
            <w:pPr>
              <w:autoSpaceDE w:val="0"/>
              <w:autoSpaceDN w:val="0"/>
              <w:adjustRightInd w:val="0"/>
              <w:rPr>
                <w:rFonts w:ascii="Calibri" w:hAnsi="Calibri" w:cs="Calibri,Bold"/>
                <w:b/>
                <w:bCs/>
                <w:sz w:val="22"/>
                <w:szCs w:val="22"/>
              </w:rPr>
            </w:pPr>
            <w:r>
              <w:rPr>
                <w:rFonts w:ascii="Calibri" w:hAnsi="Calibri" w:cs="Calibri,Bold"/>
                <w:b/>
                <w:bCs/>
                <w:sz w:val="22"/>
                <w:szCs w:val="22"/>
              </w:rPr>
              <w:t>Comprensione</w:t>
            </w:r>
          </w:p>
          <w:p w:rsidR="009F2156" w:rsidRDefault="009F2156" w:rsidP="00F36651">
            <w:pPr>
              <w:autoSpaceDE w:val="0"/>
              <w:autoSpaceDN w:val="0"/>
              <w:adjustRightInd w:val="0"/>
              <w:rPr>
                <w:rFonts w:ascii="Calibri" w:hAnsi="Calibri" w:cs="Calibri,Bold"/>
                <w:b/>
                <w:bCs/>
                <w:sz w:val="22"/>
                <w:szCs w:val="22"/>
              </w:rPr>
            </w:pPr>
            <w:r>
              <w:rPr>
                <w:rFonts w:ascii="Calibri" w:hAnsi="Calibri" w:cs="Calibri,Bold"/>
                <w:b/>
                <w:bCs/>
                <w:sz w:val="22"/>
                <w:szCs w:val="22"/>
              </w:rPr>
              <w:t>generale di un</w:t>
            </w:r>
          </w:p>
          <w:p w:rsidR="009F2156" w:rsidRDefault="009F2156" w:rsidP="00F36651">
            <w:pPr>
              <w:autoSpaceDE w:val="0"/>
              <w:autoSpaceDN w:val="0"/>
              <w:adjustRightInd w:val="0"/>
              <w:rPr>
                <w:rFonts w:ascii="Calibri" w:hAnsi="Calibri" w:cs="Calibri,Bold"/>
                <w:b/>
                <w:bCs/>
                <w:sz w:val="22"/>
                <w:szCs w:val="22"/>
              </w:rPr>
            </w:pPr>
            <w:r>
              <w:rPr>
                <w:rFonts w:ascii="Calibri" w:hAnsi="Calibri" w:cs="Calibri,Bold"/>
                <w:b/>
                <w:bCs/>
                <w:sz w:val="22"/>
                <w:szCs w:val="22"/>
              </w:rPr>
              <w:t>testo scritto</w:t>
            </w:r>
          </w:p>
        </w:tc>
        <w:tc>
          <w:tcPr>
            <w:tcW w:w="992" w:type="dxa"/>
            <w:tcBorders>
              <w:top w:val="single" w:sz="4" w:space="0" w:color="auto"/>
              <w:left w:val="single" w:sz="4" w:space="0" w:color="auto"/>
              <w:bottom w:val="single" w:sz="4" w:space="0" w:color="auto"/>
              <w:right w:val="single" w:sz="4" w:space="0" w:color="auto"/>
            </w:tcBorders>
            <w:hideMark/>
          </w:tcPr>
          <w:p w:rsidR="009F2156" w:rsidRDefault="009F2156" w:rsidP="00F36651">
            <w:pPr>
              <w:jc w:val="center"/>
              <w:rPr>
                <w:rFonts w:ascii="Calibri" w:hAnsi="Calibri"/>
                <w:b/>
                <w:sz w:val="22"/>
                <w:szCs w:val="22"/>
              </w:rPr>
            </w:pPr>
            <w:r>
              <w:rPr>
                <w:rFonts w:ascii="Calibri" w:hAnsi="Calibri"/>
                <w:b/>
                <w:sz w:val="22"/>
                <w:szCs w:val="22"/>
              </w:rPr>
              <w:t>A2</w:t>
            </w:r>
          </w:p>
        </w:tc>
        <w:tc>
          <w:tcPr>
            <w:tcW w:w="6551" w:type="dxa"/>
            <w:tcBorders>
              <w:top w:val="single" w:sz="4" w:space="0" w:color="auto"/>
              <w:left w:val="single" w:sz="4" w:space="0" w:color="auto"/>
              <w:bottom w:val="single" w:sz="4" w:space="0" w:color="auto"/>
              <w:right w:val="single" w:sz="4" w:space="0" w:color="auto"/>
            </w:tcBorders>
            <w:hideMark/>
          </w:tcPr>
          <w:p w:rsidR="00E2339C" w:rsidRPr="00CE1190" w:rsidRDefault="00E2339C" w:rsidP="00E2339C">
            <w:pPr>
              <w:tabs>
                <w:tab w:val="left" w:pos="6804"/>
                <w:tab w:val="left" w:pos="8505"/>
                <w:tab w:val="left" w:pos="9072"/>
              </w:tabs>
              <w:ind w:right="-2"/>
              <w:rPr>
                <w:rFonts w:asciiTheme="minorHAnsi" w:hAnsiTheme="minorHAnsi"/>
                <w:sz w:val="22"/>
                <w:szCs w:val="22"/>
              </w:rPr>
            </w:pPr>
            <w:r w:rsidRPr="00CE1190">
              <w:rPr>
                <w:rFonts w:asciiTheme="minorHAnsi" w:hAnsiTheme="minorHAnsi"/>
                <w:sz w:val="22"/>
                <w:szCs w:val="22"/>
              </w:rPr>
              <w:t>E’ in grado di comprendere testi brevi e semplici di contenuto familiare e di tipo concreto, formulati nel linguaggio che ricorre frequentemente nella vita di tutti i giorni a scuola.</w:t>
            </w:r>
          </w:p>
          <w:p w:rsidR="009F2156" w:rsidRPr="00CE1190" w:rsidRDefault="009F2156" w:rsidP="009F2156">
            <w:pPr>
              <w:autoSpaceDE w:val="0"/>
              <w:autoSpaceDN w:val="0"/>
              <w:adjustRightInd w:val="0"/>
              <w:rPr>
                <w:rFonts w:asciiTheme="minorHAnsi" w:hAnsiTheme="minorHAnsi" w:cs="Calibri"/>
                <w:sz w:val="22"/>
                <w:szCs w:val="22"/>
              </w:rPr>
            </w:pPr>
          </w:p>
          <w:p w:rsidR="00E2339C" w:rsidRPr="00CE1190" w:rsidRDefault="00E2339C" w:rsidP="00E2339C">
            <w:pPr>
              <w:tabs>
                <w:tab w:val="left" w:pos="6804"/>
                <w:tab w:val="left" w:pos="8505"/>
                <w:tab w:val="left" w:pos="9072"/>
              </w:tabs>
              <w:ind w:right="-2"/>
              <w:rPr>
                <w:rFonts w:asciiTheme="minorHAnsi" w:hAnsiTheme="minorHAnsi"/>
                <w:sz w:val="22"/>
                <w:szCs w:val="22"/>
              </w:rPr>
            </w:pPr>
            <w:r w:rsidRPr="00CE1190">
              <w:rPr>
                <w:rFonts w:asciiTheme="minorHAnsi" w:hAnsiTheme="minorHAnsi"/>
                <w:sz w:val="22"/>
                <w:szCs w:val="22"/>
              </w:rPr>
              <w:t>E’ in grado di comprendere testi brevi e semplici che contengano lessico ad altissima frequenza, comprensivo anche di un certo numero di termini di uso internazionale.</w:t>
            </w:r>
          </w:p>
          <w:p w:rsidR="00E2339C" w:rsidRPr="00CE1190" w:rsidRDefault="00E2339C" w:rsidP="009F2156">
            <w:pPr>
              <w:autoSpaceDE w:val="0"/>
              <w:autoSpaceDN w:val="0"/>
              <w:adjustRightInd w:val="0"/>
              <w:rPr>
                <w:rFonts w:asciiTheme="minorHAnsi" w:hAnsiTheme="minorHAnsi" w:cs="Calibri"/>
                <w:sz w:val="22"/>
                <w:szCs w:val="22"/>
              </w:rPr>
            </w:pPr>
          </w:p>
        </w:tc>
      </w:tr>
      <w:tr w:rsidR="009F2156" w:rsidTr="00F36651">
        <w:tc>
          <w:tcPr>
            <w:tcW w:w="2235" w:type="dxa"/>
            <w:tcBorders>
              <w:top w:val="single" w:sz="4" w:space="0" w:color="auto"/>
              <w:left w:val="single" w:sz="4" w:space="0" w:color="auto"/>
              <w:bottom w:val="single" w:sz="4" w:space="0" w:color="auto"/>
              <w:right w:val="single" w:sz="4" w:space="0" w:color="auto"/>
            </w:tcBorders>
            <w:hideMark/>
          </w:tcPr>
          <w:p w:rsidR="009F2156" w:rsidRDefault="009F2156" w:rsidP="00F36651">
            <w:pPr>
              <w:autoSpaceDE w:val="0"/>
              <w:autoSpaceDN w:val="0"/>
              <w:adjustRightInd w:val="0"/>
              <w:rPr>
                <w:rFonts w:ascii="Calibri" w:hAnsi="Calibri" w:cs="Calibri,Bold"/>
                <w:b/>
                <w:bCs/>
                <w:sz w:val="22"/>
                <w:szCs w:val="22"/>
              </w:rPr>
            </w:pPr>
            <w:r>
              <w:rPr>
                <w:rFonts w:ascii="Calibri" w:hAnsi="Calibri" w:cs="Calibri,Bold"/>
                <w:b/>
                <w:bCs/>
                <w:sz w:val="22"/>
                <w:szCs w:val="22"/>
              </w:rPr>
              <w:t>Produzione scritta generale</w:t>
            </w:r>
          </w:p>
        </w:tc>
        <w:tc>
          <w:tcPr>
            <w:tcW w:w="992" w:type="dxa"/>
            <w:tcBorders>
              <w:top w:val="single" w:sz="4" w:space="0" w:color="auto"/>
              <w:left w:val="single" w:sz="4" w:space="0" w:color="auto"/>
              <w:bottom w:val="single" w:sz="4" w:space="0" w:color="auto"/>
              <w:right w:val="single" w:sz="4" w:space="0" w:color="auto"/>
            </w:tcBorders>
            <w:hideMark/>
          </w:tcPr>
          <w:p w:rsidR="009F2156" w:rsidRDefault="009F2156" w:rsidP="00F36651">
            <w:pPr>
              <w:jc w:val="center"/>
              <w:rPr>
                <w:rFonts w:ascii="Calibri" w:hAnsi="Calibri"/>
                <w:b/>
                <w:sz w:val="22"/>
                <w:szCs w:val="22"/>
              </w:rPr>
            </w:pPr>
            <w:r>
              <w:rPr>
                <w:rFonts w:ascii="Calibri" w:hAnsi="Calibri"/>
                <w:b/>
                <w:sz w:val="22"/>
                <w:szCs w:val="22"/>
              </w:rPr>
              <w:t>A2</w:t>
            </w:r>
          </w:p>
        </w:tc>
        <w:tc>
          <w:tcPr>
            <w:tcW w:w="6551" w:type="dxa"/>
            <w:tcBorders>
              <w:top w:val="single" w:sz="4" w:space="0" w:color="auto"/>
              <w:left w:val="single" w:sz="4" w:space="0" w:color="auto"/>
              <w:bottom w:val="single" w:sz="4" w:space="0" w:color="auto"/>
              <w:right w:val="single" w:sz="4" w:space="0" w:color="auto"/>
            </w:tcBorders>
            <w:hideMark/>
          </w:tcPr>
          <w:p w:rsidR="009F2156" w:rsidRPr="00CE1190" w:rsidRDefault="00E2339C" w:rsidP="00F36651">
            <w:pPr>
              <w:autoSpaceDE w:val="0"/>
              <w:autoSpaceDN w:val="0"/>
              <w:adjustRightInd w:val="0"/>
              <w:rPr>
                <w:rFonts w:asciiTheme="minorHAnsi" w:hAnsiTheme="minorHAnsi" w:cs="Calibri"/>
                <w:sz w:val="22"/>
                <w:szCs w:val="22"/>
              </w:rPr>
            </w:pPr>
            <w:r w:rsidRPr="00CE1190">
              <w:rPr>
                <w:rFonts w:asciiTheme="minorHAnsi" w:hAnsiTheme="minorHAnsi"/>
                <w:sz w:val="22"/>
                <w:szCs w:val="22"/>
              </w:rPr>
              <w:t>E’ in grado di scrivere una serie di semplici espressioni e frasi legate da semplici connettivi quali “e”, “ma”, “perché”.</w:t>
            </w:r>
          </w:p>
        </w:tc>
      </w:tr>
      <w:tr w:rsidR="009F2156" w:rsidTr="00F36651">
        <w:tc>
          <w:tcPr>
            <w:tcW w:w="2235" w:type="dxa"/>
            <w:tcBorders>
              <w:top w:val="single" w:sz="4" w:space="0" w:color="auto"/>
              <w:left w:val="single" w:sz="4" w:space="0" w:color="auto"/>
              <w:bottom w:val="single" w:sz="4" w:space="0" w:color="auto"/>
              <w:right w:val="single" w:sz="4" w:space="0" w:color="auto"/>
            </w:tcBorders>
            <w:hideMark/>
          </w:tcPr>
          <w:p w:rsidR="009F2156" w:rsidRDefault="009F2156" w:rsidP="00F36651">
            <w:pPr>
              <w:autoSpaceDE w:val="0"/>
              <w:autoSpaceDN w:val="0"/>
              <w:adjustRightInd w:val="0"/>
              <w:rPr>
                <w:rFonts w:ascii="Calibri" w:hAnsi="Calibri" w:cs="Calibri,Bold"/>
                <w:b/>
                <w:bCs/>
                <w:sz w:val="22"/>
                <w:szCs w:val="22"/>
              </w:rPr>
            </w:pPr>
            <w:r>
              <w:rPr>
                <w:rFonts w:ascii="Calibri" w:hAnsi="Calibri" w:cs="Calibri,Bold"/>
                <w:b/>
                <w:bCs/>
                <w:sz w:val="22"/>
                <w:szCs w:val="22"/>
              </w:rPr>
              <w:t xml:space="preserve">Repertorio linguistico </w:t>
            </w:r>
          </w:p>
        </w:tc>
        <w:tc>
          <w:tcPr>
            <w:tcW w:w="992" w:type="dxa"/>
            <w:tcBorders>
              <w:top w:val="single" w:sz="4" w:space="0" w:color="auto"/>
              <w:left w:val="single" w:sz="4" w:space="0" w:color="auto"/>
              <w:bottom w:val="single" w:sz="4" w:space="0" w:color="auto"/>
              <w:right w:val="single" w:sz="4" w:space="0" w:color="auto"/>
            </w:tcBorders>
            <w:hideMark/>
          </w:tcPr>
          <w:p w:rsidR="009F2156" w:rsidRDefault="009F2156" w:rsidP="00F36651">
            <w:pPr>
              <w:jc w:val="center"/>
              <w:rPr>
                <w:rFonts w:ascii="Calibri" w:hAnsi="Calibri"/>
                <w:b/>
                <w:sz w:val="22"/>
                <w:szCs w:val="22"/>
              </w:rPr>
            </w:pPr>
            <w:r>
              <w:rPr>
                <w:rFonts w:ascii="Calibri" w:hAnsi="Calibri"/>
                <w:b/>
                <w:sz w:val="22"/>
                <w:szCs w:val="22"/>
              </w:rPr>
              <w:t>A2</w:t>
            </w:r>
          </w:p>
        </w:tc>
        <w:tc>
          <w:tcPr>
            <w:tcW w:w="6551" w:type="dxa"/>
            <w:tcBorders>
              <w:top w:val="single" w:sz="4" w:space="0" w:color="auto"/>
              <w:left w:val="single" w:sz="4" w:space="0" w:color="auto"/>
              <w:bottom w:val="single" w:sz="4" w:space="0" w:color="auto"/>
              <w:right w:val="single" w:sz="4" w:space="0" w:color="auto"/>
            </w:tcBorders>
            <w:hideMark/>
          </w:tcPr>
          <w:p w:rsidR="00E2339C" w:rsidRPr="00CE1190" w:rsidRDefault="00E2339C" w:rsidP="00E2339C">
            <w:pPr>
              <w:tabs>
                <w:tab w:val="left" w:pos="6804"/>
                <w:tab w:val="left" w:pos="8505"/>
                <w:tab w:val="left" w:pos="9072"/>
              </w:tabs>
              <w:ind w:right="-2"/>
              <w:rPr>
                <w:rFonts w:asciiTheme="minorHAnsi" w:hAnsiTheme="minorHAnsi"/>
                <w:sz w:val="22"/>
                <w:szCs w:val="22"/>
              </w:rPr>
            </w:pPr>
            <w:r w:rsidRPr="00CE1190">
              <w:rPr>
                <w:rFonts w:asciiTheme="minorHAnsi" w:hAnsiTheme="minorHAnsi"/>
                <w:sz w:val="22"/>
                <w:szCs w:val="22"/>
              </w:rPr>
              <w:t>Dispone di un repertorio linguistico elementare che gli permette di cavarsela in situazioni correnti di contenuto prevedibile anche se generalmente deve cercare le parole e semplificare il messaggio</w:t>
            </w:r>
          </w:p>
          <w:p w:rsidR="00E2339C" w:rsidRPr="00CE1190" w:rsidRDefault="00E2339C" w:rsidP="00E2339C">
            <w:pPr>
              <w:tabs>
                <w:tab w:val="left" w:pos="6804"/>
                <w:tab w:val="left" w:pos="8505"/>
                <w:tab w:val="left" w:pos="9072"/>
              </w:tabs>
              <w:ind w:right="-2"/>
              <w:rPr>
                <w:rFonts w:asciiTheme="minorHAnsi" w:hAnsiTheme="minorHAnsi"/>
                <w:sz w:val="22"/>
                <w:szCs w:val="22"/>
              </w:rPr>
            </w:pPr>
          </w:p>
          <w:p w:rsidR="009F2156" w:rsidRPr="00CE1190" w:rsidRDefault="00E2339C" w:rsidP="00E2339C">
            <w:pPr>
              <w:autoSpaceDE w:val="0"/>
              <w:autoSpaceDN w:val="0"/>
              <w:adjustRightInd w:val="0"/>
              <w:rPr>
                <w:rFonts w:asciiTheme="minorHAnsi" w:hAnsiTheme="minorHAnsi" w:cs="Calibri"/>
                <w:sz w:val="22"/>
                <w:szCs w:val="22"/>
              </w:rPr>
            </w:pPr>
            <w:r w:rsidRPr="00CE1190">
              <w:rPr>
                <w:rFonts w:asciiTheme="minorHAnsi" w:hAnsiTheme="minorHAnsi"/>
                <w:sz w:val="22"/>
                <w:szCs w:val="22"/>
              </w:rPr>
              <w:t>E’ in grado di formulare brevi espressioni di uso corrente per soddisfare semplici bisogni di tipo concreto. E’ in grado di usare strutture di base  espressioni memorizzate, gruppi di poche parole e frasi fatte per parlare di se… Dispone di un repertorio limitato di brevi espressioni memorizzate che rispondono a situazioni prevedibili di “sopravvivenza”.</w:t>
            </w:r>
          </w:p>
        </w:tc>
      </w:tr>
      <w:tr w:rsidR="009F2156" w:rsidTr="00F36651">
        <w:tc>
          <w:tcPr>
            <w:tcW w:w="2235" w:type="dxa"/>
            <w:tcBorders>
              <w:top w:val="single" w:sz="4" w:space="0" w:color="auto"/>
              <w:left w:val="single" w:sz="4" w:space="0" w:color="auto"/>
              <w:bottom w:val="single" w:sz="4" w:space="0" w:color="auto"/>
              <w:right w:val="single" w:sz="4" w:space="0" w:color="auto"/>
            </w:tcBorders>
            <w:hideMark/>
          </w:tcPr>
          <w:p w:rsidR="009F2156" w:rsidRDefault="009F2156" w:rsidP="00F36651">
            <w:pPr>
              <w:autoSpaceDE w:val="0"/>
              <w:autoSpaceDN w:val="0"/>
              <w:adjustRightInd w:val="0"/>
              <w:rPr>
                <w:rFonts w:ascii="Calibri" w:hAnsi="Calibri" w:cs="Calibri,Bold"/>
                <w:b/>
                <w:bCs/>
                <w:sz w:val="22"/>
                <w:szCs w:val="22"/>
              </w:rPr>
            </w:pPr>
            <w:r>
              <w:rPr>
                <w:rFonts w:ascii="Calibri" w:hAnsi="Calibri" w:cs="Calibri,Bold"/>
                <w:b/>
                <w:bCs/>
                <w:sz w:val="22"/>
                <w:szCs w:val="22"/>
              </w:rPr>
              <w:t>Ampiezza del</w:t>
            </w:r>
          </w:p>
          <w:p w:rsidR="009F2156" w:rsidRDefault="00F31F26" w:rsidP="00F36651">
            <w:pPr>
              <w:autoSpaceDE w:val="0"/>
              <w:autoSpaceDN w:val="0"/>
              <w:adjustRightInd w:val="0"/>
              <w:rPr>
                <w:rFonts w:ascii="Calibri" w:hAnsi="Calibri" w:cs="Calibri,Bold"/>
                <w:b/>
                <w:bCs/>
                <w:sz w:val="22"/>
                <w:szCs w:val="22"/>
              </w:rPr>
            </w:pPr>
            <w:r>
              <w:rPr>
                <w:rFonts w:ascii="Calibri" w:hAnsi="Calibri" w:cs="Calibri,Bold"/>
                <w:b/>
                <w:bCs/>
                <w:sz w:val="22"/>
                <w:szCs w:val="22"/>
              </w:rPr>
              <w:t>L</w:t>
            </w:r>
            <w:r w:rsidR="009F2156">
              <w:rPr>
                <w:rFonts w:ascii="Calibri" w:hAnsi="Calibri" w:cs="Calibri,Bold"/>
                <w:b/>
                <w:bCs/>
                <w:sz w:val="22"/>
                <w:szCs w:val="22"/>
              </w:rPr>
              <w:t>essico</w:t>
            </w:r>
          </w:p>
        </w:tc>
        <w:tc>
          <w:tcPr>
            <w:tcW w:w="992" w:type="dxa"/>
            <w:tcBorders>
              <w:top w:val="single" w:sz="4" w:space="0" w:color="auto"/>
              <w:left w:val="single" w:sz="4" w:space="0" w:color="auto"/>
              <w:bottom w:val="single" w:sz="4" w:space="0" w:color="auto"/>
              <w:right w:val="single" w:sz="4" w:space="0" w:color="auto"/>
            </w:tcBorders>
            <w:hideMark/>
          </w:tcPr>
          <w:p w:rsidR="009F2156" w:rsidRDefault="009F2156" w:rsidP="00F36651">
            <w:pPr>
              <w:jc w:val="center"/>
              <w:rPr>
                <w:rFonts w:ascii="Calibri" w:hAnsi="Calibri"/>
                <w:b/>
                <w:sz w:val="22"/>
                <w:szCs w:val="22"/>
              </w:rPr>
            </w:pPr>
            <w:r>
              <w:rPr>
                <w:rFonts w:ascii="Calibri" w:hAnsi="Calibri"/>
                <w:b/>
                <w:sz w:val="22"/>
                <w:szCs w:val="22"/>
              </w:rPr>
              <w:t>A2</w:t>
            </w:r>
          </w:p>
        </w:tc>
        <w:tc>
          <w:tcPr>
            <w:tcW w:w="6551" w:type="dxa"/>
            <w:tcBorders>
              <w:top w:val="single" w:sz="4" w:space="0" w:color="auto"/>
              <w:left w:val="single" w:sz="4" w:space="0" w:color="auto"/>
              <w:bottom w:val="single" w:sz="4" w:space="0" w:color="auto"/>
              <w:right w:val="single" w:sz="4" w:space="0" w:color="auto"/>
            </w:tcBorders>
            <w:hideMark/>
          </w:tcPr>
          <w:p w:rsidR="00E2339C" w:rsidRPr="00CE1190" w:rsidRDefault="00E2339C" w:rsidP="00E2339C">
            <w:pPr>
              <w:tabs>
                <w:tab w:val="left" w:pos="6804"/>
                <w:tab w:val="left" w:pos="8505"/>
                <w:tab w:val="left" w:pos="9072"/>
              </w:tabs>
              <w:ind w:right="-2"/>
              <w:rPr>
                <w:rFonts w:asciiTheme="minorHAnsi" w:hAnsiTheme="minorHAnsi"/>
                <w:sz w:val="22"/>
                <w:szCs w:val="22"/>
              </w:rPr>
            </w:pPr>
            <w:r w:rsidRPr="00CE1190">
              <w:rPr>
                <w:rFonts w:asciiTheme="minorHAnsi" w:hAnsiTheme="minorHAnsi"/>
                <w:sz w:val="22"/>
                <w:szCs w:val="22"/>
              </w:rPr>
              <w:t>Dispone di un lessico sufficiente per sostenere transazioni della routine quotidiana in situazioni e su argomenti familiari.</w:t>
            </w:r>
          </w:p>
          <w:p w:rsidR="00E2339C" w:rsidRPr="00CE1190" w:rsidRDefault="00E2339C" w:rsidP="00E2339C">
            <w:pPr>
              <w:tabs>
                <w:tab w:val="left" w:pos="6804"/>
                <w:tab w:val="left" w:pos="8505"/>
                <w:tab w:val="left" w:pos="9072"/>
              </w:tabs>
              <w:ind w:right="-2"/>
              <w:rPr>
                <w:rFonts w:asciiTheme="minorHAnsi" w:hAnsiTheme="minorHAnsi"/>
                <w:sz w:val="22"/>
                <w:szCs w:val="22"/>
              </w:rPr>
            </w:pPr>
          </w:p>
          <w:p w:rsidR="009F2156" w:rsidRPr="00CE1190" w:rsidRDefault="00E2339C" w:rsidP="00E2339C">
            <w:pPr>
              <w:autoSpaceDE w:val="0"/>
              <w:autoSpaceDN w:val="0"/>
              <w:adjustRightInd w:val="0"/>
              <w:rPr>
                <w:rFonts w:asciiTheme="minorHAnsi" w:hAnsiTheme="minorHAnsi" w:cs="Calibri"/>
                <w:sz w:val="22"/>
                <w:szCs w:val="22"/>
              </w:rPr>
            </w:pPr>
            <w:r w:rsidRPr="00CE1190">
              <w:rPr>
                <w:rFonts w:asciiTheme="minorHAnsi" w:hAnsiTheme="minorHAnsi"/>
                <w:sz w:val="22"/>
                <w:szCs w:val="22"/>
              </w:rPr>
              <w:t>Dispone di un lessico sufficiente per esprimere bisogni comunicativi di base. Dispone di un lessico sufficiente per far fronte a bisogni semplici di sopravvivenza.</w:t>
            </w:r>
          </w:p>
        </w:tc>
      </w:tr>
      <w:tr w:rsidR="009F2156" w:rsidTr="00F36651">
        <w:tc>
          <w:tcPr>
            <w:tcW w:w="2235" w:type="dxa"/>
            <w:tcBorders>
              <w:top w:val="single" w:sz="4" w:space="0" w:color="auto"/>
              <w:left w:val="single" w:sz="4" w:space="0" w:color="auto"/>
              <w:bottom w:val="single" w:sz="4" w:space="0" w:color="auto"/>
              <w:right w:val="single" w:sz="4" w:space="0" w:color="auto"/>
            </w:tcBorders>
            <w:hideMark/>
          </w:tcPr>
          <w:p w:rsidR="009F2156" w:rsidRDefault="009F2156" w:rsidP="00F36651">
            <w:pPr>
              <w:autoSpaceDE w:val="0"/>
              <w:autoSpaceDN w:val="0"/>
              <w:adjustRightInd w:val="0"/>
              <w:rPr>
                <w:rFonts w:ascii="Calibri" w:hAnsi="Calibri" w:cs="Calibri,Bold"/>
                <w:b/>
                <w:bCs/>
                <w:sz w:val="22"/>
                <w:szCs w:val="22"/>
              </w:rPr>
            </w:pPr>
            <w:r>
              <w:rPr>
                <w:rFonts w:ascii="Calibri" w:hAnsi="Calibri" w:cs="Calibri,Bold"/>
                <w:b/>
                <w:bCs/>
                <w:sz w:val="22"/>
                <w:szCs w:val="22"/>
              </w:rPr>
              <w:t>Padronanza fonologica</w:t>
            </w:r>
          </w:p>
        </w:tc>
        <w:tc>
          <w:tcPr>
            <w:tcW w:w="992" w:type="dxa"/>
            <w:tcBorders>
              <w:top w:val="single" w:sz="4" w:space="0" w:color="auto"/>
              <w:left w:val="single" w:sz="4" w:space="0" w:color="auto"/>
              <w:bottom w:val="single" w:sz="4" w:space="0" w:color="auto"/>
              <w:right w:val="single" w:sz="4" w:space="0" w:color="auto"/>
            </w:tcBorders>
            <w:hideMark/>
          </w:tcPr>
          <w:p w:rsidR="009F2156" w:rsidRDefault="009F2156" w:rsidP="00F36651">
            <w:pPr>
              <w:jc w:val="center"/>
              <w:rPr>
                <w:rFonts w:ascii="Calibri" w:hAnsi="Calibri"/>
                <w:b/>
                <w:sz w:val="22"/>
                <w:szCs w:val="22"/>
              </w:rPr>
            </w:pPr>
            <w:r>
              <w:rPr>
                <w:rFonts w:ascii="Calibri" w:hAnsi="Calibri"/>
                <w:b/>
                <w:sz w:val="22"/>
                <w:szCs w:val="22"/>
              </w:rPr>
              <w:t>A2</w:t>
            </w:r>
          </w:p>
        </w:tc>
        <w:tc>
          <w:tcPr>
            <w:tcW w:w="6551" w:type="dxa"/>
            <w:tcBorders>
              <w:top w:val="single" w:sz="4" w:space="0" w:color="auto"/>
              <w:left w:val="single" w:sz="4" w:space="0" w:color="auto"/>
              <w:bottom w:val="single" w:sz="4" w:space="0" w:color="auto"/>
              <w:right w:val="single" w:sz="4" w:space="0" w:color="auto"/>
            </w:tcBorders>
            <w:hideMark/>
          </w:tcPr>
          <w:p w:rsidR="009F2156" w:rsidRPr="00CE1190" w:rsidRDefault="00CE1190" w:rsidP="00F36651">
            <w:pPr>
              <w:rPr>
                <w:rFonts w:asciiTheme="minorHAnsi" w:hAnsiTheme="minorHAnsi" w:cs="Tahoma"/>
                <w:b/>
                <w:sz w:val="22"/>
                <w:szCs w:val="22"/>
              </w:rPr>
            </w:pPr>
            <w:r w:rsidRPr="00CE1190">
              <w:rPr>
                <w:rFonts w:asciiTheme="minorHAnsi" w:hAnsiTheme="minorHAnsi"/>
                <w:sz w:val="22"/>
                <w:szCs w:val="22"/>
              </w:rPr>
              <w:t>La pronuncia è generalmente abbastanza chiara da poter essere capita malgrado il forte accento straniero, ma gli interlocutori potrebbero dover richiedere qualche ripetizione.</w:t>
            </w:r>
          </w:p>
        </w:tc>
      </w:tr>
      <w:tr w:rsidR="009F2156" w:rsidTr="00F36651">
        <w:tc>
          <w:tcPr>
            <w:tcW w:w="2235" w:type="dxa"/>
            <w:tcBorders>
              <w:top w:val="single" w:sz="4" w:space="0" w:color="auto"/>
              <w:left w:val="single" w:sz="4" w:space="0" w:color="auto"/>
              <w:bottom w:val="single" w:sz="4" w:space="0" w:color="auto"/>
              <w:right w:val="single" w:sz="4" w:space="0" w:color="auto"/>
            </w:tcBorders>
          </w:tcPr>
          <w:p w:rsidR="009F2156" w:rsidRDefault="009F2156" w:rsidP="00F36651">
            <w:pPr>
              <w:autoSpaceDE w:val="0"/>
              <w:autoSpaceDN w:val="0"/>
              <w:adjustRightInd w:val="0"/>
              <w:rPr>
                <w:rFonts w:ascii="Calibri" w:hAnsi="Calibri" w:cs="Calibri,Bold"/>
                <w:b/>
                <w:bCs/>
                <w:sz w:val="22"/>
                <w:szCs w:val="22"/>
              </w:rPr>
            </w:pPr>
            <w:r>
              <w:rPr>
                <w:rFonts w:ascii="Calibri" w:hAnsi="Calibri" w:cs="Calibri,Bold"/>
                <w:b/>
                <w:bCs/>
                <w:sz w:val="22"/>
                <w:szCs w:val="22"/>
              </w:rPr>
              <w:t>Correttezza</w:t>
            </w:r>
          </w:p>
          <w:p w:rsidR="009F2156" w:rsidRDefault="009F2156" w:rsidP="00F36651">
            <w:pPr>
              <w:autoSpaceDE w:val="0"/>
              <w:autoSpaceDN w:val="0"/>
              <w:adjustRightInd w:val="0"/>
              <w:rPr>
                <w:rFonts w:ascii="Calibri" w:hAnsi="Calibri" w:cs="Calibri,Bold"/>
                <w:b/>
                <w:bCs/>
                <w:sz w:val="22"/>
                <w:szCs w:val="22"/>
              </w:rPr>
            </w:pPr>
            <w:r>
              <w:rPr>
                <w:rFonts w:ascii="Calibri" w:hAnsi="Calibri" w:cs="Calibri,Bold"/>
                <w:b/>
                <w:bCs/>
                <w:sz w:val="22"/>
                <w:szCs w:val="22"/>
              </w:rPr>
              <w:t>grammaticale</w:t>
            </w:r>
          </w:p>
          <w:p w:rsidR="009F2156" w:rsidRDefault="009F2156" w:rsidP="00F36651">
            <w:pPr>
              <w:autoSpaceDE w:val="0"/>
              <w:autoSpaceDN w:val="0"/>
              <w:adjustRightInd w:val="0"/>
              <w:rPr>
                <w:rFonts w:ascii="Calibri" w:hAnsi="Calibri" w:cs="Calibri,Bold"/>
                <w:b/>
                <w:bCs/>
                <w:sz w:val="22"/>
                <w:szCs w:val="22"/>
              </w:rPr>
            </w:pPr>
          </w:p>
        </w:tc>
        <w:tc>
          <w:tcPr>
            <w:tcW w:w="992" w:type="dxa"/>
            <w:tcBorders>
              <w:top w:val="single" w:sz="4" w:space="0" w:color="auto"/>
              <w:left w:val="single" w:sz="4" w:space="0" w:color="auto"/>
              <w:bottom w:val="single" w:sz="4" w:space="0" w:color="auto"/>
              <w:right w:val="single" w:sz="4" w:space="0" w:color="auto"/>
            </w:tcBorders>
            <w:hideMark/>
          </w:tcPr>
          <w:p w:rsidR="009F2156" w:rsidRDefault="009F2156" w:rsidP="00F36651">
            <w:pPr>
              <w:jc w:val="center"/>
              <w:rPr>
                <w:rFonts w:ascii="Calibri" w:hAnsi="Calibri"/>
                <w:b/>
                <w:sz w:val="22"/>
                <w:szCs w:val="22"/>
              </w:rPr>
            </w:pPr>
            <w:r>
              <w:rPr>
                <w:rFonts w:ascii="Calibri" w:hAnsi="Calibri"/>
                <w:b/>
                <w:sz w:val="22"/>
                <w:szCs w:val="22"/>
              </w:rPr>
              <w:t>A2</w:t>
            </w:r>
          </w:p>
        </w:tc>
        <w:tc>
          <w:tcPr>
            <w:tcW w:w="6551" w:type="dxa"/>
            <w:tcBorders>
              <w:top w:val="single" w:sz="4" w:space="0" w:color="auto"/>
              <w:left w:val="single" w:sz="4" w:space="0" w:color="auto"/>
              <w:bottom w:val="single" w:sz="4" w:space="0" w:color="auto"/>
              <w:right w:val="single" w:sz="4" w:space="0" w:color="auto"/>
            </w:tcBorders>
            <w:hideMark/>
          </w:tcPr>
          <w:p w:rsidR="009F2156" w:rsidRPr="00CE1190" w:rsidRDefault="00CE1190" w:rsidP="00F36651">
            <w:pPr>
              <w:autoSpaceDE w:val="0"/>
              <w:autoSpaceDN w:val="0"/>
              <w:adjustRightInd w:val="0"/>
              <w:rPr>
                <w:rFonts w:asciiTheme="minorHAnsi" w:hAnsiTheme="minorHAnsi" w:cs="Calibri"/>
                <w:sz w:val="22"/>
                <w:szCs w:val="22"/>
              </w:rPr>
            </w:pPr>
            <w:r w:rsidRPr="00CE1190">
              <w:rPr>
                <w:rFonts w:asciiTheme="minorHAnsi" w:hAnsiTheme="minorHAnsi"/>
                <w:sz w:val="22"/>
                <w:szCs w:val="22"/>
              </w:rPr>
              <w:t>Usa correttamente alcune strutture semplici, ma continua sistematicamente a fare errori di base, per esempio tende a confondere i tempi verbali e a dimenticare di segnalare gli accordi; ciononostante ciò che cerca di dire è solitamente chiaro.</w:t>
            </w:r>
          </w:p>
        </w:tc>
      </w:tr>
      <w:tr w:rsidR="009F2156" w:rsidTr="00F36651">
        <w:tc>
          <w:tcPr>
            <w:tcW w:w="2235" w:type="dxa"/>
            <w:tcBorders>
              <w:top w:val="single" w:sz="4" w:space="0" w:color="auto"/>
              <w:left w:val="single" w:sz="4" w:space="0" w:color="auto"/>
              <w:bottom w:val="single" w:sz="4" w:space="0" w:color="auto"/>
              <w:right w:val="single" w:sz="4" w:space="0" w:color="auto"/>
            </w:tcBorders>
          </w:tcPr>
          <w:p w:rsidR="009F2156" w:rsidRDefault="009F2156" w:rsidP="00F36651">
            <w:pPr>
              <w:autoSpaceDE w:val="0"/>
              <w:autoSpaceDN w:val="0"/>
              <w:adjustRightInd w:val="0"/>
              <w:rPr>
                <w:rFonts w:ascii="Calibri" w:hAnsi="Calibri" w:cs="Calibri,Bold"/>
                <w:b/>
                <w:bCs/>
                <w:sz w:val="22"/>
                <w:szCs w:val="22"/>
              </w:rPr>
            </w:pPr>
            <w:r>
              <w:rPr>
                <w:rFonts w:ascii="Calibri" w:hAnsi="Calibri" w:cs="Calibri,Bold"/>
                <w:b/>
                <w:bCs/>
                <w:sz w:val="22"/>
                <w:szCs w:val="22"/>
              </w:rPr>
              <w:t>Padronanza</w:t>
            </w:r>
          </w:p>
          <w:p w:rsidR="009F2156" w:rsidRDefault="009F2156" w:rsidP="00F36651">
            <w:pPr>
              <w:autoSpaceDE w:val="0"/>
              <w:autoSpaceDN w:val="0"/>
              <w:adjustRightInd w:val="0"/>
              <w:rPr>
                <w:rFonts w:ascii="Calibri" w:hAnsi="Calibri" w:cs="Calibri,Bold"/>
                <w:b/>
                <w:bCs/>
                <w:sz w:val="22"/>
                <w:szCs w:val="22"/>
              </w:rPr>
            </w:pPr>
            <w:r>
              <w:rPr>
                <w:rFonts w:ascii="Calibri" w:hAnsi="Calibri" w:cs="Calibri,Bold"/>
                <w:b/>
                <w:bCs/>
                <w:sz w:val="22"/>
                <w:szCs w:val="22"/>
              </w:rPr>
              <w:t>ortografica</w:t>
            </w:r>
          </w:p>
          <w:p w:rsidR="009F2156" w:rsidRDefault="009F2156" w:rsidP="00F36651">
            <w:pPr>
              <w:autoSpaceDE w:val="0"/>
              <w:autoSpaceDN w:val="0"/>
              <w:adjustRightInd w:val="0"/>
              <w:rPr>
                <w:rFonts w:ascii="Calibri" w:hAnsi="Calibri"/>
                <w:sz w:val="22"/>
                <w:szCs w:val="22"/>
              </w:rPr>
            </w:pPr>
          </w:p>
        </w:tc>
        <w:tc>
          <w:tcPr>
            <w:tcW w:w="992" w:type="dxa"/>
            <w:tcBorders>
              <w:top w:val="single" w:sz="4" w:space="0" w:color="auto"/>
              <w:left w:val="single" w:sz="4" w:space="0" w:color="auto"/>
              <w:bottom w:val="single" w:sz="4" w:space="0" w:color="auto"/>
              <w:right w:val="single" w:sz="4" w:space="0" w:color="auto"/>
            </w:tcBorders>
            <w:hideMark/>
          </w:tcPr>
          <w:p w:rsidR="009F2156" w:rsidRDefault="009F2156" w:rsidP="00F36651">
            <w:pPr>
              <w:jc w:val="center"/>
              <w:rPr>
                <w:rFonts w:ascii="Calibri" w:hAnsi="Calibri"/>
                <w:b/>
                <w:sz w:val="22"/>
                <w:szCs w:val="22"/>
              </w:rPr>
            </w:pPr>
            <w:r>
              <w:rPr>
                <w:rFonts w:ascii="Calibri" w:hAnsi="Calibri"/>
                <w:b/>
                <w:sz w:val="22"/>
                <w:szCs w:val="22"/>
              </w:rPr>
              <w:t>A2</w:t>
            </w:r>
          </w:p>
        </w:tc>
        <w:tc>
          <w:tcPr>
            <w:tcW w:w="6551" w:type="dxa"/>
            <w:tcBorders>
              <w:top w:val="single" w:sz="4" w:space="0" w:color="auto"/>
              <w:left w:val="single" w:sz="4" w:space="0" w:color="auto"/>
              <w:bottom w:val="single" w:sz="4" w:space="0" w:color="auto"/>
              <w:right w:val="single" w:sz="4" w:space="0" w:color="auto"/>
            </w:tcBorders>
            <w:hideMark/>
          </w:tcPr>
          <w:p w:rsidR="009F2156" w:rsidRPr="00CE1190" w:rsidRDefault="00CE1190" w:rsidP="00F36651">
            <w:pPr>
              <w:autoSpaceDE w:val="0"/>
              <w:autoSpaceDN w:val="0"/>
              <w:adjustRightInd w:val="0"/>
              <w:rPr>
                <w:rFonts w:asciiTheme="minorHAnsi" w:hAnsiTheme="minorHAnsi" w:cs="Calibri"/>
                <w:sz w:val="22"/>
                <w:szCs w:val="22"/>
              </w:rPr>
            </w:pPr>
            <w:r w:rsidRPr="00CE1190">
              <w:rPr>
                <w:rFonts w:asciiTheme="minorHAnsi" w:hAnsiTheme="minorHAnsi"/>
                <w:sz w:val="22"/>
                <w:szCs w:val="22"/>
              </w:rPr>
              <w:t>E’ in grado di copiare brevi frasi su argomenti correnti. E’ in grado di scrivere parole brevi che fanno parte del suo vocabolario orale riproducendone ragionevolmente la fonetica (Ma non necessariamente con ortografia del tutto corretta).</w:t>
            </w:r>
          </w:p>
        </w:tc>
      </w:tr>
    </w:tbl>
    <w:p w:rsidR="009F2156" w:rsidRDefault="009F2156" w:rsidP="009F2156"/>
    <w:sectPr w:rsidR="009F215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42F9" w:rsidRDefault="007842F9" w:rsidP="00F31768">
      <w:r>
        <w:separator/>
      </w:r>
    </w:p>
  </w:endnote>
  <w:endnote w:type="continuationSeparator" w:id="0">
    <w:p w:rsidR="007842F9" w:rsidRDefault="007842F9" w:rsidP="00F31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42F9" w:rsidRDefault="007842F9" w:rsidP="00F31768">
      <w:r>
        <w:separator/>
      </w:r>
    </w:p>
  </w:footnote>
  <w:footnote w:type="continuationSeparator" w:id="0">
    <w:p w:rsidR="007842F9" w:rsidRDefault="007842F9" w:rsidP="00F317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E12"/>
    <w:rsid w:val="000A6C2A"/>
    <w:rsid w:val="002A3CFF"/>
    <w:rsid w:val="007259B3"/>
    <w:rsid w:val="007842F9"/>
    <w:rsid w:val="00940227"/>
    <w:rsid w:val="009F2156"/>
    <w:rsid w:val="00BD4E12"/>
    <w:rsid w:val="00CE1190"/>
    <w:rsid w:val="00D74021"/>
    <w:rsid w:val="00E2339C"/>
    <w:rsid w:val="00F31768"/>
    <w:rsid w:val="00F31F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D4E12"/>
    <w:pPr>
      <w:spacing w:after="0" w:line="240" w:lineRule="auto"/>
    </w:pPr>
    <w:rPr>
      <w:rFonts w:ascii="Times New Roman" w:eastAsia="Calibri"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31768"/>
    <w:pPr>
      <w:tabs>
        <w:tab w:val="center" w:pos="4819"/>
        <w:tab w:val="right" w:pos="9638"/>
      </w:tabs>
    </w:pPr>
  </w:style>
  <w:style w:type="character" w:customStyle="1" w:styleId="IntestazioneCarattere">
    <w:name w:val="Intestazione Carattere"/>
    <w:basedOn w:val="Carpredefinitoparagrafo"/>
    <w:link w:val="Intestazione"/>
    <w:uiPriority w:val="99"/>
    <w:rsid w:val="00F31768"/>
    <w:rPr>
      <w:rFonts w:ascii="Times New Roman" w:eastAsia="Calibri" w:hAnsi="Times New Roman" w:cs="Times New Roman"/>
      <w:sz w:val="20"/>
      <w:szCs w:val="20"/>
      <w:lang w:eastAsia="it-IT"/>
    </w:rPr>
  </w:style>
  <w:style w:type="paragraph" w:styleId="Pidipagina">
    <w:name w:val="footer"/>
    <w:basedOn w:val="Normale"/>
    <w:link w:val="PidipaginaCarattere"/>
    <w:uiPriority w:val="99"/>
    <w:unhideWhenUsed/>
    <w:rsid w:val="00F31768"/>
    <w:pPr>
      <w:tabs>
        <w:tab w:val="center" w:pos="4819"/>
        <w:tab w:val="right" w:pos="9638"/>
      </w:tabs>
    </w:pPr>
  </w:style>
  <w:style w:type="character" w:customStyle="1" w:styleId="PidipaginaCarattere">
    <w:name w:val="Piè di pagina Carattere"/>
    <w:basedOn w:val="Carpredefinitoparagrafo"/>
    <w:link w:val="Pidipagina"/>
    <w:uiPriority w:val="99"/>
    <w:rsid w:val="00F31768"/>
    <w:rPr>
      <w:rFonts w:ascii="Times New Roman" w:eastAsia="Calibri" w:hAnsi="Times New Roman" w:cs="Times New Roman"/>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D4E12"/>
    <w:pPr>
      <w:spacing w:after="0" w:line="240" w:lineRule="auto"/>
    </w:pPr>
    <w:rPr>
      <w:rFonts w:ascii="Times New Roman" w:eastAsia="Calibri"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31768"/>
    <w:pPr>
      <w:tabs>
        <w:tab w:val="center" w:pos="4819"/>
        <w:tab w:val="right" w:pos="9638"/>
      </w:tabs>
    </w:pPr>
  </w:style>
  <w:style w:type="character" w:customStyle="1" w:styleId="IntestazioneCarattere">
    <w:name w:val="Intestazione Carattere"/>
    <w:basedOn w:val="Carpredefinitoparagrafo"/>
    <w:link w:val="Intestazione"/>
    <w:uiPriority w:val="99"/>
    <w:rsid w:val="00F31768"/>
    <w:rPr>
      <w:rFonts w:ascii="Times New Roman" w:eastAsia="Calibri" w:hAnsi="Times New Roman" w:cs="Times New Roman"/>
      <w:sz w:val="20"/>
      <w:szCs w:val="20"/>
      <w:lang w:eastAsia="it-IT"/>
    </w:rPr>
  </w:style>
  <w:style w:type="paragraph" w:styleId="Pidipagina">
    <w:name w:val="footer"/>
    <w:basedOn w:val="Normale"/>
    <w:link w:val="PidipaginaCarattere"/>
    <w:uiPriority w:val="99"/>
    <w:unhideWhenUsed/>
    <w:rsid w:val="00F31768"/>
    <w:pPr>
      <w:tabs>
        <w:tab w:val="center" w:pos="4819"/>
        <w:tab w:val="right" w:pos="9638"/>
      </w:tabs>
    </w:pPr>
  </w:style>
  <w:style w:type="character" w:customStyle="1" w:styleId="PidipaginaCarattere">
    <w:name w:val="Piè di pagina Carattere"/>
    <w:basedOn w:val="Carpredefinitoparagrafo"/>
    <w:link w:val="Pidipagina"/>
    <w:uiPriority w:val="99"/>
    <w:rsid w:val="00F31768"/>
    <w:rPr>
      <w:rFonts w:ascii="Times New Roman" w:eastAsia="Calibri"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421</Words>
  <Characters>2401</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2018-07-11T10:29:00Z</dcterms:created>
  <dcterms:modified xsi:type="dcterms:W3CDTF">2020-01-30T20:19:00Z</dcterms:modified>
</cp:coreProperties>
</file>